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4" w:right="111" w:firstLine="540"/>
        <w:jc w:val="right"/>
        <w:spacing w:line="369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104" w:right="111" w:firstLine="540"/>
        <w:jc w:val="center"/>
        <w:spacing w:line="360" w:lineRule="auto"/>
        <w:rPr>
          <w:sz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Уважаемые</w:t>
      </w:r>
      <w:r>
        <w:rPr>
          <w:b/>
          <w:spacing w:val="-1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собственники</w:t>
      </w:r>
      <w:r>
        <w:rPr>
          <w:b/>
          <w:spacing w:val="-8"/>
          <w:sz w:val="24"/>
          <w:szCs w:val="24"/>
          <w:highlight w:val="none"/>
        </w:rPr>
        <w:t xml:space="preserve"> п</w:t>
      </w:r>
      <w:r>
        <w:rPr>
          <w:b/>
          <w:sz w:val="24"/>
          <w:szCs w:val="24"/>
          <w:highlight w:val="none"/>
        </w:rPr>
        <w:t xml:space="preserve">омещений</w:t>
      </w:r>
      <w:r>
        <w:rPr>
          <w:b/>
          <w:spacing w:val="-57"/>
          <w:sz w:val="24"/>
          <w:szCs w:val="24"/>
          <w:highlight w:val="none"/>
        </w:rPr>
        <w:t xml:space="preserve">         </w:t>
      </w:r>
      <w:r>
        <w:rPr>
          <w:b/>
          <w:sz w:val="24"/>
          <w:szCs w:val="24"/>
          <w:highlight w:val="none"/>
        </w:rPr>
        <w:t xml:space="preserve">многоквартирного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дома!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jc w:val="both"/>
        <w:spacing w:line="360" w:lineRule="auto"/>
        <w:shd w:val="clear" w:color="auto" w:fill="ffffff"/>
        <w:rPr>
          <w:sz w:val="24"/>
          <w:highlight w:val="none"/>
        </w:rPr>
      </w:pPr>
      <w:r>
        <w:rPr>
          <w:sz w:val="24"/>
          <w:highlight w:val="none"/>
        </w:rPr>
        <w:t xml:space="preserve">В связи с исключением </w:t>
      </w:r>
      <w:r>
        <w:rPr>
          <w:sz w:val="24"/>
          <w:highlight w:val="none"/>
        </w:rPr>
        <w:t xml:space="preserve">из реестра </w:t>
      </w:r>
      <w:r>
        <w:rPr>
          <w:sz w:val="24"/>
          <w:szCs w:val="24"/>
          <w:highlight w:val="none"/>
        </w:rPr>
        <w:t xml:space="preserve">лицензий Нижегородской области Вашего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многоквартирного дома </w:t>
      </w:r>
      <w:r>
        <w:rPr>
          <w:sz w:val="24"/>
          <w:szCs w:val="24"/>
          <w:highlight w:val="none"/>
        </w:rPr>
        <w:t xml:space="preserve">(лицензиат – </w:t>
      </w:r>
      <w:r>
        <w:rPr>
          <w:rStyle w:val="1_1088"/>
          <w:sz w:val="24"/>
          <w:szCs w:val="24"/>
          <w:highlight w:val="none"/>
        </w:rPr>
        <w:t xml:space="preserve">АО «ЖКХ Богородского</w:t>
      </w:r>
      <w:r>
        <w:rPr>
          <w:rStyle w:val="1_1088"/>
          <w:sz w:val="24"/>
          <w:szCs w:val="24"/>
          <w:highlight w:val="none"/>
        </w:rPr>
        <w:t xml:space="preserve"> </w:t>
      </w:r>
      <w:r>
        <w:rPr>
          <w:rStyle w:val="1_1088"/>
          <w:sz w:val="24"/>
          <w:szCs w:val="24"/>
          <w:highlight w:val="none"/>
        </w:rPr>
        <w:t xml:space="preserve">муниципального района»</w:t>
      </w:r>
      <w:r>
        <w:rPr>
          <w:sz w:val="24"/>
          <w:highlight w:val="none"/>
        </w:rPr>
        <w:t xml:space="preserve">), департамент жилья и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инженерной инфраструктуры администрации города Нижнего Новгорода уведомляет вас, что 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Вашем доме </w:t>
      </w:r>
      <w:r>
        <w:rPr>
          <w:sz w:val="24"/>
          <w:highlight w:val="none"/>
        </w:rPr>
        <w:t xml:space="preserve">29 июня 2024</w:t>
      </w:r>
      <w:r>
        <w:rPr>
          <w:sz w:val="24"/>
          <w:highlight w:val="none"/>
        </w:rPr>
        <w:t xml:space="preserve"> года в 19.00 собственники помещений должны провести общее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собрание.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ind w:left="645"/>
        <w:jc w:val="both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Решению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подлежат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следующие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вопросы: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pStyle w:val="31"/>
        <w:numPr>
          <w:ilvl w:val="0"/>
          <w:numId w:val="3"/>
        </w:numPr>
        <w:ind w:right="120" w:firstLine="540"/>
        <w:jc w:val="both"/>
        <w:spacing w:before="153" w:line="360" w:lineRule="auto"/>
        <w:tabs>
          <w:tab w:val="left" w:pos="117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кандидатуры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председателя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общего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собрания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и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членов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счетной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комиссии.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left="1175"/>
        <w:jc w:val="both"/>
        <w:spacing w:before="0" w:line="360" w:lineRule="auto"/>
        <w:tabs>
          <w:tab w:val="left" w:pos="117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способа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управления</w:t>
      </w:r>
      <w:r>
        <w:rPr>
          <w:b/>
          <w:spacing w:val="57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многоквартирным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домом: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2"/>
        </w:numPr>
        <w:jc w:val="left"/>
        <w:spacing w:line="360" w:lineRule="auto"/>
        <w:tabs>
          <w:tab w:val="left" w:pos="304" w:leader="none"/>
        </w:tabs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пос</w:t>
      </w:r>
      <w:r>
        <w:rPr>
          <w:b/>
          <w:bCs/>
          <w:sz w:val="24"/>
          <w:szCs w:val="24"/>
          <w:highlight w:val="none"/>
        </w:rPr>
        <w:t xml:space="preserve">редством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управления</w:t>
      </w:r>
      <w:r>
        <w:rPr>
          <w:b/>
          <w:bCs/>
          <w:spacing w:val="-4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Управляющей</w:t>
      </w:r>
      <w:r>
        <w:rPr>
          <w:b/>
          <w:bCs/>
          <w:spacing w:val="-4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организацией;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31"/>
        <w:numPr>
          <w:ilvl w:val="0"/>
          <w:numId w:val="2"/>
        </w:numPr>
        <w:ind w:left="244" w:hanging="140"/>
        <w:jc w:val="left"/>
        <w:spacing w:line="360" w:lineRule="auto"/>
        <w:tabs>
          <w:tab w:val="left" w:pos="244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путем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создания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Товарищества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собственников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недвижимости;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31"/>
        <w:numPr>
          <w:ilvl w:val="0"/>
          <w:numId w:val="2"/>
        </w:numPr>
        <w:ind w:left="244" w:hanging="140"/>
        <w:jc w:val="left"/>
        <w:spacing w:line="360" w:lineRule="auto"/>
        <w:tabs>
          <w:tab w:val="left" w:pos="244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  <w:t xml:space="preserve">непосредственное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управление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собственниками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помещений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в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многоквартирном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доме</w:t>
      </w:r>
      <w:r>
        <w:rPr>
          <w:b/>
          <w:bCs/>
          <w:sz w:val="24"/>
          <w:szCs w:val="24"/>
          <w:highlight w:val="none"/>
        </w:rPr>
        <w:t xml:space="preserve">.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left="885" w:hanging="241"/>
        <w:jc w:val="both"/>
        <w:spacing w:line="360" w:lineRule="auto"/>
        <w:tabs>
          <w:tab w:val="left" w:pos="88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управляющей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организации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либо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правления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ТСН.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right="119" w:firstLine="540"/>
        <w:jc w:val="both"/>
        <w:spacing w:line="360" w:lineRule="auto"/>
        <w:tabs>
          <w:tab w:val="left" w:pos="95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основных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условий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договора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либо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основных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положений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устава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ТСН.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left="885" w:hanging="241"/>
        <w:jc w:val="both"/>
        <w:spacing w:before="0" w:line="360" w:lineRule="auto"/>
        <w:tabs>
          <w:tab w:val="left" w:pos="88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-5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размера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платы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за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содержание</w:t>
      </w:r>
      <w:r>
        <w:rPr>
          <w:b/>
          <w:spacing w:val="-5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жилого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помещения.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right="114" w:firstLine="540"/>
        <w:jc w:val="both"/>
        <w:spacing w:line="360" w:lineRule="auto"/>
        <w:tabs>
          <w:tab w:val="left" w:pos="89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 порядка направления сообщений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 проведении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ежегодного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общего собрания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собственников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помещений,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также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порядка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уведомления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принятых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собранием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решениях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-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путем размещения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соответствующего сообщения в помещении дома, доступном</w:t>
      </w:r>
      <w:r>
        <w:rPr>
          <w:b/>
          <w:spacing w:val="-57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для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всех собственников помещений в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данном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доме.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31"/>
        <w:numPr>
          <w:ilvl w:val="0"/>
          <w:numId w:val="3"/>
        </w:numPr>
        <w:ind w:right="121" w:firstLine="540"/>
        <w:jc w:val="both"/>
        <w:spacing w:before="0" w:line="360" w:lineRule="auto"/>
        <w:tabs>
          <w:tab w:val="left" w:pos="89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Определение </w:t>
      </w:r>
      <w:r>
        <w:rPr>
          <w:b/>
          <w:sz w:val="24"/>
          <w:szCs w:val="24"/>
          <w:highlight w:val="none"/>
        </w:rPr>
        <w:t xml:space="preserve">места хранения протоколов общих собраний собственников помещений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и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решений по вопросам,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поставленным на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голосование.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ind w:left="104" w:right="109" w:firstLine="540"/>
        <w:jc w:val="both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Протокол,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составленный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итогам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проведенного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общего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собрания</w:t>
      </w:r>
      <w:r>
        <w:rPr>
          <w:spacing w:val="6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собственников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помещений многоквартирного дома, должен быть предоставлен не позднее </w:t>
      </w:r>
      <w:r>
        <w:rPr>
          <w:sz w:val="24"/>
          <w:highlight w:val="none"/>
        </w:rPr>
        <w:t xml:space="preserve">03 июля 2024</w:t>
      </w:r>
      <w:r>
        <w:rPr>
          <w:sz w:val="24"/>
          <w:highlight w:val="none"/>
        </w:rPr>
        <w:t xml:space="preserve"> года 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департамент жилья и инженерной инфраструктуры администрации города Нижнего Новгорода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(ул</w:t>
      </w:r>
      <w:r>
        <w:rPr>
          <w:sz w:val="24"/>
          <w:highlight w:val="none"/>
        </w:rPr>
        <w:t xml:space="preserve">.П</w:t>
      </w:r>
      <w:r>
        <w:rPr>
          <w:sz w:val="24"/>
          <w:highlight w:val="none"/>
        </w:rPr>
        <w:t xml:space="preserve">искунова,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д.47,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каб.3).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случае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непредставления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документа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указанные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сроки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по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многоквартирному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дому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будет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проведен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конкурс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по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выбору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управляющей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организации.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pStyle w:val="1_1086"/>
        <w:spacing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1_1086"/>
        <w:spacing w:before="4"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645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Департамент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жилья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ind w:left="645"/>
        <w:spacing w:line="360" w:lineRule="auto"/>
        <w:rPr>
          <w:spacing w:val="-57"/>
          <w:sz w:val="24"/>
          <w:szCs w:val="24"/>
          <w:highlight w:val="none"/>
        </w:rPr>
      </w:pPr>
      <w:r>
        <w:rPr>
          <w:sz w:val="24"/>
          <w:highlight w:val="none"/>
        </w:rPr>
        <w:t xml:space="preserve">и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инженерной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инфраструктуры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pacing w:val="-57"/>
          <w:sz w:val="24"/>
          <w:szCs w:val="24"/>
          <w:highlight w:val="none"/>
        </w:rPr>
        <w:t xml:space="preserve">  </w:t>
      </w:r>
      <w:r>
        <w:rPr>
          <w:spacing w:val="-57"/>
          <w:sz w:val="24"/>
          <w:szCs w:val="24"/>
          <w:highlight w:val="none"/>
        </w:rPr>
      </w:r>
      <w:r>
        <w:rPr>
          <w:spacing w:val="-57"/>
          <w:sz w:val="24"/>
          <w:szCs w:val="24"/>
          <w:highlight w:val="none"/>
        </w:rPr>
      </w:r>
    </w:p>
    <w:p>
      <w:pPr>
        <w:ind w:left="645"/>
        <w:spacing w:line="360" w:lineRule="auto"/>
        <w:rPr>
          <w:b/>
          <w:bCs/>
          <w:sz w:val="24"/>
          <w:szCs w:val="24"/>
          <w:highlight w:val="none"/>
        </w:rPr>
      </w:pPr>
      <w:r>
        <w:rPr>
          <w:sz w:val="24"/>
          <w:highlight w:val="none"/>
        </w:rPr>
        <w:t xml:space="preserve">435-68-80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2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91"/>
        <w:gridCol w:w="2932"/>
        <w:gridCol w:w="2835"/>
        <w:gridCol w:w="2268"/>
      </w:tblGrid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/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Адрес многоквартирного дома (далее - МКД)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Населенный пункт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Улица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 xml:space="preserve">Номер МКД</w:t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1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Cs w:val="24"/>
                <w:highlight w:val="none"/>
              </w:rPr>
            </w:r>
            <w:r>
              <w:rPr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24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23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3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22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4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21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5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20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6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Нижний Новгород, сп.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Новинки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Студгородок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19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r/>
      <w:r/>
    </w:p>
    <w:sectPr>
      <w:footnotePr/>
      <w:endnotePr/>
      <w:type w:val="nextPage"/>
      <w:pgSz w:w="11906" w:h="16838" w:orient="portrait"/>
      <w:pgMar w:top="709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rFonts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960" w:hanging="360"/>
        <w:tabs>
          <w:tab w:val="num" w:pos="960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"/>
      <w:lvlJc w:val="left"/>
      <w:pPr>
        <w:ind w:left="1320" w:hanging="720"/>
        <w:tabs>
          <w:tab w:val="num" w:pos="1320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"/>
      <w:lvlJc w:val="left"/>
      <w:pPr>
        <w:ind w:left="1320" w:hanging="720"/>
        <w:tabs>
          <w:tab w:val="num" w:pos="1320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"/>
      <w:lvlJc w:val="left"/>
      <w:pPr>
        <w:ind w:left="1680" w:hanging="1080"/>
        <w:tabs>
          <w:tab w:val="num" w:pos="1680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"/>
      <w:lvlJc w:val="left"/>
      <w:pPr>
        <w:ind w:left="1680" w:hanging="1080"/>
        <w:tabs>
          <w:tab w:val="num" w:pos="1680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"/>
      <w:lvlJc w:val="left"/>
      <w:pPr>
        <w:ind w:left="2040" w:hanging="1440"/>
        <w:tabs>
          <w:tab w:val="num" w:pos="2040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40" w:hanging="1440"/>
        <w:tabs>
          <w:tab w:val="num" w:pos="2040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400" w:hanging="1800"/>
        <w:tabs>
          <w:tab w:val="num" w:pos="240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4" w:hanging="200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4" w:hanging="531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Normal (Web)"/>
    <w:basedOn w:val="619"/>
    <w:uiPriority w:val="99"/>
    <w:semiHidden/>
    <w:unhideWhenUsed/>
    <w:pPr>
      <w:ind w:firstLine="150"/>
      <w:jc w:val="both"/>
      <w:spacing w:before="15" w:after="15"/>
    </w:pPr>
    <w:rPr>
      <w:rFonts w:ascii="Arial" w:hAnsi="Arial" w:cs="Arial"/>
      <w:sz w:val="18"/>
      <w:szCs w:val="18"/>
    </w:rPr>
  </w:style>
  <w:style w:type="character" w:styleId="1_1088" w:customStyle="1">
    <w:name w:val="fontstyle0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styleId="1_1086" w:customStyle="1">
    <w:name w:val="Body Text"/>
    <w:basedOn w:val="844"/>
    <w:link w:val="861"/>
    <w:semiHidden/>
    <w:unhideWhenUsed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revision>4</cp:revision>
  <dcterms:created xsi:type="dcterms:W3CDTF">2023-06-27T08:47:00Z</dcterms:created>
  <dcterms:modified xsi:type="dcterms:W3CDTF">2024-06-17T11:58:09Z</dcterms:modified>
</cp:coreProperties>
</file>